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49" w:rsidRDefault="00BA49F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江苏省住院医师规范化培训管理平台</w:t>
      </w:r>
    </w:p>
    <w:p w:rsidR="008C6F49" w:rsidRDefault="008C6F49">
      <w:pPr>
        <w:rPr>
          <w:sz w:val="48"/>
          <w:szCs w:val="48"/>
        </w:rPr>
      </w:pPr>
    </w:p>
    <w:p w:rsidR="008C6F49" w:rsidRDefault="008C6F49">
      <w:pPr>
        <w:rPr>
          <w:sz w:val="48"/>
          <w:szCs w:val="48"/>
        </w:rPr>
      </w:pPr>
    </w:p>
    <w:p w:rsidR="008C6F49" w:rsidRDefault="00BA49F0">
      <w:pPr>
        <w:ind w:firstLine="42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院级招录</w:t>
      </w:r>
    </w:p>
    <w:p w:rsidR="008C6F49" w:rsidRDefault="00BA49F0">
      <w:pPr>
        <w:ind w:firstLine="42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学员端</w:t>
      </w:r>
    </w:p>
    <w:sdt>
      <w:sdtPr>
        <w:rPr>
          <w:rFonts w:ascii="宋体" w:eastAsia="宋体" w:hAnsi="宋体"/>
        </w:rPr>
        <w:id w:val="14746619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hint="eastAsia"/>
          <w:szCs w:val="48"/>
        </w:rPr>
      </w:sdtEndPr>
      <w:sdtContent>
        <w:p w:rsidR="008C6F49" w:rsidRDefault="00BA49F0">
          <w:pPr>
            <w:jc w:val="center"/>
          </w:pPr>
          <w:r>
            <w:rPr>
              <w:rFonts w:ascii="宋体" w:eastAsia="宋体" w:hAnsi="宋体"/>
            </w:rPr>
            <w:t>目录</w:t>
          </w:r>
        </w:p>
        <w:p w:rsidR="008C6F49" w:rsidRDefault="00BA49F0">
          <w:pPr>
            <w:pStyle w:val="1"/>
            <w:tabs>
              <w:tab w:val="right" w:leader="dot" w:pos="8306"/>
            </w:tabs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TOC \o "1-1" \h \u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hyperlink w:anchor="_Toc18112" w:history="1">
            <w:r>
              <w:rPr>
                <w:szCs w:val="28"/>
              </w:rPr>
              <w:t xml:space="preserve">1. </w:t>
            </w:r>
            <w:r>
              <w:rPr>
                <w:rFonts w:hint="eastAsia"/>
                <w:szCs w:val="28"/>
              </w:rPr>
              <w:t>学员注册</w:t>
            </w:r>
            <w:r>
              <w:tab/>
            </w:r>
            <w:r>
              <w:fldChar w:fldCharType="begin"/>
            </w:r>
            <w:r>
              <w:instrText xml:space="preserve"> PAGEREF _Toc18112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8C6F49" w:rsidRDefault="00BA49F0">
          <w:pPr>
            <w:pStyle w:val="1"/>
            <w:tabs>
              <w:tab w:val="right" w:leader="dot" w:pos="8306"/>
            </w:tabs>
          </w:pPr>
          <w:hyperlink w:anchor="_Toc9898" w:history="1">
            <w:r>
              <w:rPr>
                <w:szCs w:val="28"/>
              </w:rPr>
              <w:t xml:space="preserve">2. </w:t>
            </w:r>
            <w:r>
              <w:rPr>
                <w:rFonts w:hint="eastAsia"/>
                <w:szCs w:val="28"/>
              </w:rPr>
              <w:t>学员登陆</w:t>
            </w:r>
            <w:r>
              <w:tab/>
            </w:r>
            <w:r>
              <w:fldChar w:fldCharType="begin"/>
            </w:r>
            <w:r>
              <w:instrText xml:space="preserve"> PAGEREF _Toc9898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8C6F49" w:rsidRDefault="00BA49F0">
          <w:pPr>
            <w:pStyle w:val="1"/>
            <w:tabs>
              <w:tab w:val="right" w:leader="dot" w:pos="8306"/>
            </w:tabs>
          </w:pPr>
          <w:hyperlink w:anchor="_Toc21600" w:history="1">
            <w:r>
              <w:rPr>
                <w:szCs w:val="28"/>
              </w:rPr>
              <w:t xml:space="preserve">3. </w:t>
            </w:r>
            <w:r>
              <w:rPr>
                <w:rFonts w:hint="eastAsia"/>
                <w:szCs w:val="28"/>
              </w:rPr>
              <w:t>学员报名</w:t>
            </w:r>
            <w:r>
              <w:tab/>
            </w:r>
            <w:r>
              <w:fldChar w:fldCharType="begin"/>
            </w:r>
            <w:r>
              <w:instrText xml:space="preserve"> PAGEREF _Toc21600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8C6F49" w:rsidRDefault="00BA49F0">
          <w:pPr>
            <w:ind w:firstLine="420"/>
            <w:jc w:val="center"/>
            <w:rPr>
              <w:sz w:val="48"/>
              <w:szCs w:val="48"/>
            </w:rPr>
          </w:pPr>
          <w:r>
            <w:rPr>
              <w:rFonts w:hint="eastAsia"/>
              <w:szCs w:val="32"/>
            </w:rPr>
            <w:fldChar w:fldCharType="end"/>
          </w:r>
        </w:p>
      </w:sdtContent>
    </w:sdt>
    <w:p w:rsidR="008C6F49" w:rsidRDefault="008C6F49">
      <w:pPr>
        <w:ind w:firstLine="420"/>
        <w:jc w:val="center"/>
        <w:rPr>
          <w:sz w:val="48"/>
          <w:szCs w:val="48"/>
        </w:rPr>
      </w:pPr>
    </w:p>
    <w:p w:rsidR="008C6F49" w:rsidRDefault="008C6F49">
      <w:pPr>
        <w:ind w:firstLine="420"/>
        <w:jc w:val="center"/>
        <w:rPr>
          <w:sz w:val="48"/>
          <w:szCs w:val="48"/>
        </w:rPr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  <w:jc w:val="left"/>
      </w:pPr>
    </w:p>
    <w:p w:rsidR="008C6F49" w:rsidRDefault="008C6F49">
      <w:pPr>
        <w:ind w:firstLine="420"/>
      </w:pPr>
    </w:p>
    <w:p w:rsidR="008C6F49" w:rsidRDefault="008C6F49">
      <w:pPr>
        <w:ind w:firstLine="420"/>
      </w:pPr>
    </w:p>
    <w:p w:rsidR="008C6F49" w:rsidRDefault="008C6F49">
      <w:pPr>
        <w:ind w:firstLine="420"/>
      </w:pPr>
    </w:p>
    <w:p w:rsidR="008C6F49" w:rsidRDefault="008C6F49">
      <w:pPr>
        <w:ind w:firstLine="420"/>
      </w:pPr>
    </w:p>
    <w:p w:rsidR="008C6F49" w:rsidRDefault="008C6F49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pPr>
        <w:rPr>
          <w:rFonts w:hint="eastAsia"/>
        </w:rPr>
      </w:pPr>
    </w:p>
    <w:p w:rsidR="00BA49F0" w:rsidRDefault="00BA49F0">
      <w:bookmarkStart w:id="0" w:name="_GoBack"/>
      <w:bookmarkEnd w:id="0"/>
    </w:p>
    <w:p w:rsidR="008C6F49" w:rsidRDefault="00BA49F0">
      <w:pPr>
        <w:numPr>
          <w:ilvl w:val="0"/>
          <w:numId w:val="1"/>
        </w:numPr>
        <w:outlineLvl w:val="0"/>
        <w:rPr>
          <w:sz w:val="32"/>
          <w:szCs w:val="32"/>
        </w:rPr>
      </w:pPr>
      <w:bookmarkStart w:id="1" w:name="_Toc18112"/>
      <w:r>
        <w:rPr>
          <w:rFonts w:hint="eastAsia"/>
          <w:sz w:val="32"/>
          <w:szCs w:val="32"/>
        </w:rPr>
        <w:lastRenderedPageBreak/>
        <w:t>学员注册</w:t>
      </w:r>
      <w:bookmarkEnd w:id="1"/>
    </w:p>
    <w:p w:rsidR="008C6F49" w:rsidRDefault="00BA49F0">
      <w:pPr>
        <w:outlineLvl w:val="0"/>
        <w:rPr>
          <w:sz w:val="28"/>
          <w:szCs w:val="28"/>
        </w:rPr>
      </w:pPr>
      <w:bookmarkStart w:id="2" w:name="_Toc10495"/>
      <w:r>
        <w:rPr>
          <w:rFonts w:hint="eastAsia"/>
          <w:sz w:val="28"/>
          <w:szCs w:val="28"/>
        </w:rPr>
        <w:t>登陆</w:t>
      </w:r>
      <w:r>
        <w:rPr>
          <w:rFonts w:hint="eastAsia"/>
          <w:sz w:val="28"/>
          <w:szCs w:val="28"/>
        </w:rPr>
        <w:t>https://js.ezhupei.com/</w:t>
      </w:r>
      <w:r>
        <w:rPr>
          <w:rFonts w:hint="eastAsia"/>
          <w:sz w:val="28"/>
          <w:szCs w:val="28"/>
        </w:rPr>
        <w:t>进行账号注册</w:t>
      </w:r>
      <w:r>
        <w:rPr>
          <w:rFonts w:hint="eastAsia"/>
          <w:sz w:val="28"/>
          <w:szCs w:val="28"/>
        </w:rPr>
        <w:t>.</w:t>
      </w:r>
      <w:bookmarkEnd w:id="2"/>
    </w:p>
    <w:p w:rsidR="008C6F49" w:rsidRDefault="00BA49F0">
      <w:pPr>
        <w:numPr>
          <w:ilvl w:val="0"/>
          <w:numId w:val="1"/>
        </w:numPr>
        <w:outlineLvl w:val="0"/>
        <w:rPr>
          <w:sz w:val="32"/>
          <w:szCs w:val="32"/>
        </w:rPr>
      </w:pPr>
      <w:bookmarkStart w:id="3" w:name="_Toc9898"/>
      <w:r>
        <w:rPr>
          <w:rFonts w:hint="eastAsia"/>
          <w:sz w:val="32"/>
          <w:szCs w:val="32"/>
        </w:rPr>
        <w:t>学员登陆</w:t>
      </w:r>
      <w:bookmarkEnd w:id="3"/>
    </w:p>
    <w:p w:rsidR="008C6F49" w:rsidRDefault="00BA49F0">
      <w:pPr>
        <w:outlineLvl w:val="0"/>
        <w:rPr>
          <w:sz w:val="28"/>
          <w:szCs w:val="28"/>
        </w:rPr>
      </w:pPr>
      <w:bookmarkStart w:id="4" w:name="_Toc16673"/>
      <w:r>
        <w:rPr>
          <w:rFonts w:hint="eastAsia"/>
          <w:sz w:val="28"/>
          <w:szCs w:val="28"/>
        </w:rPr>
        <w:t>进行相关信息的填写</w:t>
      </w:r>
      <w:r>
        <w:rPr>
          <w:rFonts w:hint="eastAsia"/>
          <w:sz w:val="28"/>
          <w:szCs w:val="28"/>
        </w:rPr>
        <w:t>.</w:t>
      </w:r>
      <w:bookmarkEnd w:id="4"/>
    </w:p>
    <w:p w:rsidR="008C6F49" w:rsidRDefault="00BA49F0">
      <w:pPr>
        <w:outlineLvl w:val="0"/>
        <w:rPr>
          <w:sz w:val="28"/>
          <w:szCs w:val="28"/>
        </w:rPr>
      </w:pPr>
      <w:bookmarkStart w:id="5" w:name="_Toc30024"/>
      <w:r>
        <w:rPr>
          <w:noProof/>
        </w:rPr>
        <w:drawing>
          <wp:inline distT="0" distB="0" distL="114300" distR="114300">
            <wp:extent cx="5273040" cy="325247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8C6F49" w:rsidRDefault="00BA49F0">
      <w:pPr>
        <w:numPr>
          <w:ilvl w:val="0"/>
          <w:numId w:val="1"/>
        </w:numPr>
        <w:outlineLvl w:val="0"/>
        <w:rPr>
          <w:sz w:val="32"/>
          <w:szCs w:val="32"/>
        </w:rPr>
      </w:pPr>
      <w:bookmarkStart w:id="6" w:name="_Toc21600"/>
      <w:r>
        <w:rPr>
          <w:rFonts w:hint="eastAsia"/>
          <w:sz w:val="32"/>
          <w:szCs w:val="32"/>
        </w:rPr>
        <w:t>学员报名</w:t>
      </w:r>
      <w:bookmarkEnd w:id="6"/>
    </w:p>
    <w:p w:rsidR="008C6F49" w:rsidRDefault="00BA49F0">
      <w:pPr>
        <w:outlineLvl w:val="0"/>
        <w:rPr>
          <w:sz w:val="28"/>
          <w:szCs w:val="28"/>
        </w:rPr>
      </w:pPr>
      <w:bookmarkStart w:id="7" w:name="_Toc29154"/>
      <w:r>
        <w:rPr>
          <w:sz w:val="28"/>
          <w:szCs w:val="28"/>
        </w:rPr>
        <w:t>学员填写完信息后进入学员报名界面</w:t>
      </w:r>
      <w:r>
        <w:rPr>
          <w:sz w:val="28"/>
          <w:szCs w:val="28"/>
        </w:rPr>
        <w:t>,</w:t>
      </w:r>
      <w:r>
        <w:rPr>
          <w:sz w:val="28"/>
          <w:szCs w:val="28"/>
        </w:rPr>
        <w:t>选择对应的基地和专业进行报名</w:t>
      </w:r>
      <w:bookmarkEnd w:id="7"/>
      <w:r>
        <w:rPr>
          <w:rFonts w:hint="eastAsia"/>
          <w:sz w:val="28"/>
          <w:szCs w:val="28"/>
        </w:rPr>
        <w:t>。学员被基地拒绝三次后，当前年无法在进行招录报名。</w:t>
      </w:r>
    </w:p>
    <w:p w:rsidR="008C6F49" w:rsidRDefault="00BA49F0">
      <w:r>
        <w:rPr>
          <w:noProof/>
        </w:rPr>
        <w:lastRenderedPageBreak/>
        <w:drawing>
          <wp:inline distT="0" distB="0" distL="114300" distR="114300">
            <wp:extent cx="5267960" cy="2874010"/>
            <wp:effectExtent l="0" t="0" r="50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A63A"/>
    <w:multiLevelType w:val="singleLevel"/>
    <w:tmpl w:val="3F26A6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OGQzZmViMDk3OTFhMmNhZWMzOWZmNTJjYTEzNDMifQ=="/>
  </w:docVars>
  <w:rsids>
    <w:rsidRoot w:val="492C6A80"/>
    <w:rsid w:val="008C6F49"/>
    <w:rsid w:val="00BA49F0"/>
    <w:rsid w:val="13BF4161"/>
    <w:rsid w:val="492C6A80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customStyle="1" w:styleId="WPSOffice1">
    <w:name w:val="WPSOffice手动目录 1"/>
    <w:qFormat/>
  </w:style>
  <w:style w:type="paragraph" w:styleId="a3">
    <w:name w:val="Balloon Text"/>
    <w:basedOn w:val="a"/>
    <w:link w:val="Char"/>
    <w:rsid w:val="00BA49F0"/>
    <w:rPr>
      <w:sz w:val="18"/>
      <w:szCs w:val="18"/>
    </w:rPr>
  </w:style>
  <w:style w:type="character" w:customStyle="1" w:styleId="Char">
    <w:name w:val="批注框文本 Char"/>
    <w:basedOn w:val="a0"/>
    <w:link w:val="a3"/>
    <w:rsid w:val="00BA49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customStyle="1" w:styleId="WPSOffice1">
    <w:name w:val="WPSOffice手动目录 1"/>
    <w:qFormat/>
  </w:style>
  <w:style w:type="paragraph" w:styleId="a3">
    <w:name w:val="Balloon Text"/>
    <w:basedOn w:val="a"/>
    <w:link w:val="Char"/>
    <w:rsid w:val="00BA49F0"/>
    <w:rPr>
      <w:sz w:val="18"/>
      <w:szCs w:val="18"/>
    </w:rPr>
  </w:style>
  <w:style w:type="character" w:customStyle="1" w:styleId="Char">
    <w:name w:val="批注框文本 Char"/>
    <w:basedOn w:val="a0"/>
    <w:link w:val="a3"/>
    <w:rsid w:val="00BA49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想你</dc:creator>
  <cp:lastModifiedBy>xb21cn</cp:lastModifiedBy>
  <cp:revision>2</cp:revision>
  <dcterms:created xsi:type="dcterms:W3CDTF">2022-05-10T11:43:00Z</dcterms:created>
  <dcterms:modified xsi:type="dcterms:W3CDTF">2025-06-10T07:43:00Z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0F1499745B834EC7BA48D51B4B989A2A</vt:lpwstr>
  </property>
</Properties>
</file>